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383BA" w14:textId="77777777" w:rsidR="001D7141" w:rsidRPr="001D7141" w:rsidRDefault="001D7141" w:rsidP="001D7141">
      <w:pPr>
        <w:jc w:val="center"/>
        <w:rPr>
          <w:rFonts w:eastAsia="Times New Roman" w:cs="Times New Roman"/>
          <w:b/>
        </w:rPr>
      </w:pPr>
      <w:r w:rsidRPr="001D7141">
        <w:rPr>
          <w:rFonts w:eastAsia="Times New Roman" w:cs="Times New Roman"/>
          <w:b/>
        </w:rPr>
        <w:t>Address to the America First Committee by Charles Lindbergh (4/23/1941)</w:t>
      </w:r>
    </w:p>
    <w:p w14:paraId="3931682A" w14:textId="77777777" w:rsidR="001D7141" w:rsidRDefault="00F73DED">
      <w:pPr>
        <w:rPr>
          <w:rFonts w:eastAsia="Times New Roman" w:cs="Times New Roman"/>
        </w:rPr>
      </w:pPr>
      <w:r w:rsidRPr="00F73DED">
        <w:rPr>
          <w:rFonts w:eastAsia="Times New Roman" w:cs="Times New Roman"/>
        </w:rPr>
        <w:drawing>
          <wp:anchor distT="0" distB="0" distL="114300" distR="114300" simplePos="0" relativeHeight="251658240" behindDoc="0" locked="0" layoutInCell="1" allowOverlap="1" wp14:anchorId="67E957A7" wp14:editId="7DD485FE">
            <wp:simplePos x="0" y="0"/>
            <wp:positionH relativeFrom="column">
              <wp:posOffset>3657600</wp:posOffset>
            </wp:positionH>
            <wp:positionV relativeFrom="paragraph">
              <wp:posOffset>164465</wp:posOffset>
            </wp:positionV>
            <wp:extent cx="2057400" cy="2057400"/>
            <wp:effectExtent l="0" t="0" r="0" b="0"/>
            <wp:wrapSquare wrapText="bothSides"/>
            <wp:docPr id="1" name="irc_mi" descr="http://www.biography.com/imported/images/Biography/Images/Profiles/L/Charles-Lindbergh-9382609-2-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iography.com/imported/images/Biography/Images/Profiles/L/Charles-Lindbergh-9382609-2-402.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2057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75D4D2" w14:textId="77777777" w:rsidR="00F73DED" w:rsidRPr="0092222C" w:rsidRDefault="001D7141" w:rsidP="00F73DED">
      <w:pPr>
        <w:ind w:left="-720"/>
        <w:rPr>
          <w:rFonts w:eastAsia="Times New Roman" w:cs="Times New Roman"/>
          <w:sz w:val="20"/>
          <w:szCs w:val="20"/>
        </w:rPr>
      </w:pPr>
      <w:r w:rsidRPr="0092222C">
        <w:rPr>
          <w:rFonts w:eastAsia="Times New Roman" w:cs="Times New Roman"/>
          <w:sz w:val="20"/>
          <w:szCs w:val="20"/>
        </w:rPr>
        <w:t>It is not that I believe ideals are unimportant, even among the realities of war; but if a nation is to survive in a hostile world, its ideals must be backed by the hard logic of military practicability. If the outcome of war depended upon ideals alone, this would be a different world than it is today.</w:t>
      </w:r>
      <w:r w:rsidRPr="0092222C">
        <w:rPr>
          <w:rFonts w:eastAsia="Times New Roman" w:cs="Times New Roman"/>
          <w:sz w:val="20"/>
          <w:szCs w:val="20"/>
        </w:rPr>
        <w:br/>
      </w:r>
    </w:p>
    <w:p w14:paraId="3E7253A8" w14:textId="77777777" w:rsidR="00F73DED" w:rsidRPr="0092222C" w:rsidRDefault="001D7141" w:rsidP="007718E5">
      <w:pPr>
        <w:ind w:left="-720" w:right="-810"/>
        <w:rPr>
          <w:rFonts w:eastAsia="Times New Roman" w:cs="Times New Roman"/>
          <w:sz w:val="20"/>
          <w:szCs w:val="20"/>
        </w:rPr>
      </w:pPr>
      <w:r w:rsidRPr="0092222C">
        <w:rPr>
          <w:rFonts w:eastAsia="Times New Roman" w:cs="Times New Roman"/>
          <w:sz w:val="20"/>
          <w:szCs w:val="20"/>
        </w:rPr>
        <w:t xml:space="preserve">I have said before, and I will say again, that I believe it will be a tragedy to the entire world if the British Empire collapses. That is one of the main reasons why I opposed this war before it was declared, and why I have constantly advocated a negotiated peace. I did not feel that England and France had a reasonable chance of winning. France has now been defeated; and, despite the propaganda and confusion of recent months, it is now obvious that England is losing the war. I believe </w:t>
      </w:r>
      <w:proofErr w:type="gramStart"/>
      <w:r w:rsidRPr="0092222C">
        <w:rPr>
          <w:rFonts w:eastAsia="Times New Roman" w:cs="Times New Roman"/>
          <w:sz w:val="20"/>
          <w:szCs w:val="20"/>
        </w:rPr>
        <w:t>this is realized even by the British government</w:t>
      </w:r>
      <w:proofErr w:type="gramEnd"/>
      <w:r w:rsidRPr="0092222C">
        <w:rPr>
          <w:rFonts w:eastAsia="Times New Roman" w:cs="Times New Roman"/>
          <w:sz w:val="20"/>
          <w:szCs w:val="20"/>
        </w:rPr>
        <w:t>. But they have one last desperate plan remaining. They hope that they may be able to persuade us to send another American Expeditionary Force to Europe, and to share with England militarily, as well as financially, the fiasco of this war.</w:t>
      </w:r>
      <w:r w:rsidRPr="0092222C">
        <w:rPr>
          <w:rFonts w:eastAsia="Times New Roman" w:cs="Times New Roman"/>
          <w:sz w:val="20"/>
          <w:szCs w:val="20"/>
        </w:rPr>
        <w:br/>
      </w:r>
      <w:r w:rsidRPr="0092222C">
        <w:rPr>
          <w:rFonts w:eastAsia="Times New Roman" w:cs="Times New Roman"/>
          <w:sz w:val="20"/>
          <w:szCs w:val="20"/>
        </w:rPr>
        <w:br/>
        <w:t>I do not blame England for this hope, or for asking for our assistance. But we now know that she declared a war under circumstances led to the defeat of every nation that sided with her from Poland to Greece. We know that in the desperation of war England promised to all these nations armed assistance that she could not send. We know that she misinformed them, as she has misinformed us, concerning her state of preparation, her military strength, and the progress of the war.</w:t>
      </w:r>
      <w:r w:rsidRPr="0092222C">
        <w:rPr>
          <w:rFonts w:eastAsia="Times New Roman" w:cs="Times New Roman"/>
          <w:sz w:val="20"/>
          <w:szCs w:val="20"/>
        </w:rPr>
        <w:br/>
      </w:r>
      <w:r w:rsidRPr="0092222C">
        <w:rPr>
          <w:rFonts w:eastAsia="Times New Roman" w:cs="Times New Roman"/>
          <w:sz w:val="20"/>
          <w:szCs w:val="20"/>
        </w:rPr>
        <w:br/>
        <w:t>In time of war, truth is always replaced by propaganda. I do not believe we should be too quick to criticize the actions of a belligerent nation. There is always the question whether we, ourselves, would do better under similar circumstances. But we in this country have a right to think of the welfare of America first, just as the people in England thought first of their own country when they encouraged the smaller nations of Europe to fight against hopeless odds. When England asks us to enter this war, she is considering her own future, and that of her Empire. In making our reply, I believe we should consider the future of the United States and that of the Western Hemisphere.</w:t>
      </w:r>
      <w:r w:rsidRPr="0092222C">
        <w:rPr>
          <w:rFonts w:eastAsia="Times New Roman" w:cs="Times New Roman"/>
          <w:sz w:val="20"/>
          <w:szCs w:val="20"/>
        </w:rPr>
        <w:br/>
      </w:r>
      <w:r w:rsidRPr="0092222C">
        <w:rPr>
          <w:rFonts w:eastAsia="Times New Roman" w:cs="Times New Roman"/>
          <w:sz w:val="20"/>
          <w:szCs w:val="20"/>
        </w:rPr>
        <w:br/>
        <w:t>It is not only our right, but it is our obligation as American citizens to look at this war objectively, and to weigh our chances for success if we should enter it. I have attempted to do this, especially from the standpoint of aviation; and I have been forced to the conclusion that we cannot win this war for England, regardless of how much assistance we extend</w:t>
      </w:r>
      <w:r w:rsidR="00EC44B3" w:rsidRPr="0092222C">
        <w:rPr>
          <w:rFonts w:eastAsia="Times New Roman" w:cs="Times New Roman"/>
          <w:sz w:val="20"/>
          <w:szCs w:val="20"/>
        </w:rPr>
        <w:t>.</w:t>
      </w:r>
      <w:r w:rsidRPr="0092222C">
        <w:rPr>
          <w:rFonts w:eastAsia="Times New Roman" w:cs="Times New Roman"/>
          <w:sz w:val="20"/>
          <w:szCs w:val="20"/>
        </w:rPr>
        <w:br/>
      </w:r>
      <w:r w:rsidRPr="0092222C">
        <w:rPr>
          <w:rFonts w:eastAsia="Times New Roman" w:cs="Times New Roman"/>
          <w:sz w:val="20"/>
          <w:szCs w:val="20"/>
        </w:rPr>
        <w:br/>
        <w:t>When history is written, the responsibility for the downfall of the democracies of Europe will rest squarely upon the shoulders of the interventionists who led their nations into war uninformed and unprepared. With their shouts of defeatism, and their disdain of reality, they have already sent countless thousands of young men to death in Europe. From the campaign of Poland to that of Greece, their prophecies have been false and their policies have failed. Yet these are the people who are calling us defeatists in America today. And they have led this country, too, to the verge of war.</w:t>
      </w:r>
      <w:r w:rsidRPr="0092222C">
        <w:rPr>
          <w:rFonts w:eastAsia="Times New Roman" w:cs="Times New Roman"/>
          <w:sz w:val="20"/>
          <w:szCs w:val="20"/>
        </w:rPr>
        <w:br/>
      </w:r>
      <w:r w:rsidRPr="0092222C">
        <w:rPr>
          <w:rFonts w:eastAsia="Times New Roman" w:cs="Times New Roman"/>
          <w:sz w:val="20"/>
          <w:szCs w:val="20"/>
        </w:rPr>
        <w:br/>
        <w:t xml:space="preserve">There are many such interventionists in America, but there are more people among us of a different type. That is why you and I are assembled here tonight. There is a policy open to this nation that will lead to success--a policy that leaves us free to follow our own way of life, and to develop our own civilization. It is not a new and untried idea. </w:t>
      </w:r>
      <w:proofErr w:type="gramStart"/>
      <w:r w:rsidRPr="0092222C">
        <w:rPr>
          <w:rFonts w:eastAsia="Times New Roman" w:cs="Times New Roman"/>
          <w:sz w:val="20"/>
          <w:szCs w:val="20"/>
        </w:rPr>
        <w:t>It was advocated by Washington</w:t>
      </w:r>
      <w:proofErr w:type="gramEnd"/>
      <w:r w:rsidRPr="0092222C">
        <w:rPr>
          <w:rFonts w:eastAsia="Times New Roman" w:cs="Times New Roman"/>
          <w:sz w:val="20"/>
          <w:szCs w:val="20"/>
        </w:rPr>
        <w:t>. It was incorporated in the Monroe Doctrine. Under its guidance, the United States became the greatest nation in the world. It is based upon the belief that the security of a nation lies in the strength and character of its own people. It recommends the maintenance of armed forces sufficient to defend this hemisphere from attack by any combination of foreign powers. It demands faith in an independent American destiny. This is the policy of the America First Committee today. It is a policy not of isolation, but of independence</w:t>
      </w:r>
      <w:proofErr w:type="gramStart"/>
      <w:r w:rsidRPr="0092222C">
        <w:rPr>
          <w:rFonts w:eastAsia="Times New Roman" w:cs="Times New Roman"/>
          <w:sz w:val="20"/>
          <w:szCs w:val="20"/>
        </w:rPr>
        <w:t>;</w:t>
      </w:r>
      <w:proofErr w:type="gramEnd"/>
      <w:r w:rsidRPr="0092222C">
        <w:rPr>
          <w:rFonts w:eastAsia="Times New Roman" w:cs="Times New Roman"/>
          <w:sz w:val="20"/>
          <w:szCs w:val="20"/>
        </w:rPr>
        <w:t xml:space="preserve"> not of defeat, but of courage. It is a policy that led this nation to success during the most trying years of our history, and it is a policy that will lead us to success again.</w:t>
      </w:r>
      <w:r w:rsidRPr="0092222C">
        <w:rPr>
          <w:rFonts w:eastAsia="Times New Roman" w:cs="Times New Roman"/>
          <w:sz w:val="20"/>
          <w:szCs w:val="20"/>
        </w:rPr>
        <w:br/>
      </w:r>
      <w:r w:rsidRPr="0092222C">
        <w:rPr>
          <w:rFonts w:eastAsia="Times New Roman" w:cs="Times New Roman"/>
          <w:sz w:val="20"/>
          <w:szCs w:val="20"/>
        </w:rPr>
        <w:br/>
        <w:t xml:space="preserve">We have weakened ourselves for many months, and still worse, we have divided our own people by this dabbling in Europe's wars. While we should have been concentrating on American defense, we have been forced to argue over foreign quarrels. We must turn our eyes and our faith back to our own country before it is too late. And when we do this, a different vista opens before us. Practically every difficulty we would face in invading Europe becomes an asset to us in defending America. Our enemy, and not we, would then have the problem of transporting millions of troops across the ocean and landing them on a hostile shore. They, and not we, would have to furnish the convoys to transport guns and trucks and munitions and fuel across three thousand miles of water. Our battleships and submarines would </w:t>
      </w:r>
      <w:r w:rsidRPr="0092222C">
        <w:rPr>
          <w:rFonts w:eastAsia="Times New Roman" w:cs="Times New Roman"/>
          <w:sz w:val="20"/>
          <w:szCs w:val="20"/>
        </w:rPr>
        <w:lastRenderedPageBreak/>
        <w:t>then be fighting close to their home bases. We would then do the bombing from the air, and the torpedoing at sea. And if any part of an enemy convoy should ever pass our navy and our air force, they would still be faced with the guns of our coast artillery, and behind them, the divisions of our army.</w:t>
      </w:r>
      <w:r w:rsidRPr="0092222C">
        <w:rPr>
          <w:rFonts w:eastAsia="Times New Roman" w:cs="Times New Roman"/>
          <w:sz w:val="20"/>
          <w:szCs w:val="20"/>
        </w:rPr>
        <w:br/>
      </w:r>
      <w:r w:rsidRPr="0092222C">
        <w:rPr>
          <w:rFonts w:eastAsia="Times New Roman" w:cs="Times New Roman"/>
          <w:sz w:val="20"/>
          <w:szCs w:val="20"/>
        </w:rPr>
        <w:br/>
        <w:t>The United States is better situated from a military standpoint than any other nation in the world. Even in our present condition of unpreparedness, no foreign power is in a position to invade us today. If we concentrate on our own and build the strength that this nation should maintain, no foreign army will ever attempt to land on American shores.</w:t>
      </w:r>
      <w:r w:rsidRPr="0092222C">
        <w:rPr>
          <w:rFonts w:eastAsia="Times New Roman" w:cs="Times New Roman"/>
          <w:sz w:val="20"/>
          <w:szCs w:val="20"/>
        </w:rPr>
        <w:br/>
      </w:r>
      <w:r w:rsidRPr="0092222C">
        <w:rPr>
          <w:rFonts w:eastAsia="Times New Roman" w:cs="Times New Roman"/>
          <w:sz w:val="20"/>
          <w:szCs w:val="20"/>
        </w:rPr>
        <w:br/>
        <w:t>War is not inevitable for this country. Such a claim is defeatism in the true sense. No one can make us fight abroad unless we ourselves are willing to do so. No one will attempt to fight us here if we arm ourselves as a great nation should be armed. Over a hundred million people in this nation are opposed to entering the war. If the principles of Democracy mean anything at all, that is reason enough for us to stay out. If we are forced into a war against the wishes of an overwhelming majority of our people, we will have proved Democracy such a failure at home that there will be little use fighting for it abroad.</w:t>
      </w:r>
      <w:r w:rsidRPr="0092222C">
        <w:rPr>
          <w:rFonts w:eastAsia="Times New Roman" w:cs="Times New Roman"/>
          <w:sz w:val="20"/>
          <w:szCs w:val="20"/>
        </w:rPr>
        <w:br/>
      </w:r>
    </w:p>
    <w:p w14:paraId="430025EE" w14:textId="77777777" w:rsidR="005F2812" w:rsidRPr="0092222C" w:rsidRDefault="0092222C" w:rsidP="001D7141">
      <w:pPr>
        <w:ind w:left="-720" w:right="-720"/>
        <w:rPr>
          <w:rFonts w:eastAsia="Times New Roman" w:cs="Times New Roman"/>
          <w:sz w:val="20"/>
          <w:szCs w:val="20"/>
        </w:rPr>
      </w:pPr>
      <w:bookmarkStart w:id="0" w:name="_GoBack"/>
      <w:r w:rsidRPr="0092222C">
        <w:rPr>
          <w:rFonts w:eastAsia="Times New Roman" w:cs="Times New Roman"/>
          <w:noProof/>
          <w:color w:val="0000FF"/>
          <w:sz w:val="20"/>
          <w:szCs w:val="20"/>
          <w:bdr w:val="none" w:sz="0" w:space="0" w:color="auto" w:frame="1"/>
        </w:rPr>
        <w:drawing>
          <wp:anchor distT="0" distB="0" distL="114300" distR="114300" simplePos="0" relativeHeight="251659264" behindDoc="1" locked="0" layoutInCell="1" allowOverlap="1" wp14:anchorId="5D2569CB" wp14:editId="7F5868C9">
            <wp:simplePos x="0" y="0"/>
            <wp:positionH relativeFrom="column">
              <wp:posOffset>4411345</wp:posOffset>
            </wp:positionH>
            <wp:positionV relativeFrom="paragraph">
              <wp:posOffset>-290195</wp:posOffset>
            </wp:positionV>
            <wp:extent cx="1760855" cy="1760855"/>
            <wp:effectExtent l="0" t="0" r="0" b="0"/>
            <wp:wrapSquare wrapText="bothSides"/>
            <wp:docPr id="3" name="irc_mi" descr="http://upload.wikimedia.org/wikipedia/en/4/48/America_First_Committ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en/4/48/America_First_Committee.jpg">
                      <a:hlinkClick r:id="rId8"/>
                    </pic:cNvPr>
                    <pic:cNvPicPr>
                      <a:picLocks noChangeAspect="1" noChangeArrowheads="1"/>
                    </pic:cNvPicPr>
                  </pic:nvPicPr>
                  <pic:blipFill>
                    <a:blip r:embed="rId9">
                      <a:alphaModFix/>
                      <a:extLst>
                        <a:ext uri="{28A0092B-C50C-407E-A947-70E740481C1C}">
                          <a14:useLocalDpi xmlns:a14="http://schemas.microsoft.com/office/drawing/2010/main" val="0"/>
                        </a:ext>
                      </a:extLst>
                    </a:blip>
                    <a:srcRect/>
                    <a:stretch>
                      <a:fillRect/>
                    </a:stretch>
                  </pic:blipFill>
                  <pic:spPr bwMode="auto">
                    <a:xfrm>
                      <a:off x="0" y="0"/>
                      <a:ext cx="1760855" cy="17608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1D7141" w:rsidRPr="0092222C">
        <w:rPr>
          <w:rFonts w:eastAsia="Times New Roman" w:cs="Times New Roman"/>
          <w:sz w:val="20"/>
          <w:szCs w:val="20"/>
        </w:rPr>
        <w:t>Whether or not we do enter the war, rests upon the shoulders of you in this audience, upon us here on this platform, upon meetings of this kind that are being held by Americans in every section of the United States today. It depends upon the action we take, and the courage we show at this time. If you believe in an independent destiny for America, if you believe that this country should not enter the war in Europe, we ask you to join the America First Committee in its stand. We ask you to share our faith in the ability of this nation to defend itself, to develop its own civilization, and to contribute to the progress of mankind in a more constructive and intelligent way than has yet been found by the warring nations of Europe. We need your support, and we need it now. The time to act is here.</w:t>
      </w:r>
    </w:p>
    <w:p w14:paraId="77BBE364" w14:textId="77777777" w:rsidR="0092222C" w:rsidRPr="0092222C" w:rsidRDefault="0092222C" w:rsidP="001D7141">
      <w:pPr>
        <w:pBdr>
          <w:bottom w:val="single" w:sz="12" w:space="1" w:color="auto"/>
        </w:pBdr>
        <w:ind w:left="-720" w:right="-720"/>
        <w:rPr>
          <w:rFonts w:eastAsia="Times New Roman" w:cs="Times New Roman"/>
          <w:sz w:val="20"/>
          <w:szCs w:val="20"/>
        </w:rPr>
      </w:pPr>
    </w:p>
    <w:p w14:paraId="7E0F5B8D" w14:textId="77777777" w:rsidR="0092222C" w:rsidRPr="0092222C" w:rsidRDefault="0092222C" w:rsidP="001D7141">
      <w:pPr>
        <w:ind w:left="-720" w:right="-720"/>
        <w:rPr>
          <w:rFonts w:eastAsia="Times New Roman" w:cs="Times New Roman"/>
          <w:sz w:val="20"/>
          <w:szCs w:val="20"/>
        </w:rPr>
      </w:pPr>
    </w:p>
    <w:p w14:paraId="2E38238A" w14:textId="77777777" w:rsidR="00EC44B3" w:rsidRPr="0092222C" w:rsidRDefault="00EC44B3" w:rsidP="00EC44B3">
      <w:pPr>
        <w:pStyle w:val="ListParagraph"/>
        <w:numPr>
          <w:ilvl w:val="0"/>
          <w:numId w:val="1"/>
        </w:numPr>
        <w:ind w:right="-720"/>
        <w:rPr>
          <w:sz w:val="20"/>
          <w:szCs w:val="20"/>
        </w:rPr>
      </w:pPr>
      <w:r w:rsidRPr="0092222C">
        <w:rPr>
          <w:sz w:val="20"/>
          <w:szCs w:val="20"/>
        </w:rPr>
        <w:t>The Lend-Lease act would provide G</w:t>
      </w:r>
      <w:r w:rsidR="00260BDB" w:rsidRPr="0092222C">
        <w:rPr>
          <w:sz w:val="20"/>
          <w:szCs w:val="20"/>
        </w:rPr>
        <w:t>reat Britain war materials with the promise of them either giving back the materials at the end of the war or paying for the damaged goods.  Why does Lindbergh see this as a threat to our safety?</w:t>
      </w:r>
    </w:p>
    <w:p w14:paraId="3AB82D97" w14:textId="77777777" w:rsidR="0092222C" w:rsidRDefault="0092222C" w:rsidP="0092222C">
      <w:pPr>
        <w:ind w:right="-720"/>
        <w:rPr>
          <w:sz w:val="20"/>
          <w:szCs w:val="20"/>
        </w:rPr>
      </w:pPr>
    </w:p>
    <w:p w14:paraId="46B9C622" w14:textId="77777777" w:rsidR="0092222C" w:rsidRDefault="0092222C" w:rsidP="0092222C">
      <w:pPr>
        <w:ind w:right="-720"/>
        <w:rPr>
          <w:sz w:val="20"/>
          <w:szCs w:val="20"/>
        </w:rPr>
      </w:pPr>
    </w:p>
    <w:p w14:paraId="5FF2DCBE" w14:textId="77777777" w:rsidR="0092222C" w:rsidRPr="0092222C" w:rsidRDefault="0092222C" w:rsidP="0092222C">
      <w:pPr>
        <w:ind w:right="-720"/>
        <w:rPr>
          <w:sz w:val="20"/>
          <w:szCs w:val="20"/>
        </w:rPr>
      </w:pPr>
    </w:p>
    <w:p w14:paraId="030B4F6D" w14:textId="77777777" w:rsidR="00260BDB" w:rsidRPr="0092222C" w:rsidRDefault="00260BDB" w:rsidP="00EC44B3">
      <w:pPr>
        <w:pStyle w:val="ListParagraph"/>
        <w:numPr>
          <w:ilvl w:val="0"/>
          <w:numId w:val="1"/>
        </w:numPr>
        <w:ind w:right="-720"/>
        <w:rPr>
          <w:sz w:val="20"/>
          <w:szCs w:val="20"/>
        </w:rPr>
      </w:pPr>
      <w:r w:rsidRPr="0092222C">
        <w:rPr>
          <w:sz w:val="20"/>
          <w:szCs w:val="20"/>
        </w:rPr>
        <w:t>Who does Lindbergh blame for the condition of Great Britain?  Who in the United States, does Lindbergh believe, would fit that definition?</w:t>
      </w:r>
    </w:p>
    <w:p w14:paraId="63F2B960" w14:textId="77777777" w:rsidR="0092222C" w:rsidRDefault="0092222C" w:rsidP="0092222C">
      <w:pPr>
        <w:ind w:right="-720"/>
        <w:rPr>
          <w:sz w:val="20"/>
          <w:szCs w:val="20"/>
        </w:rPr>
      </w:pPr>
    </w:p>
    <w:p w14:paraId="71BE7B3B" w14:textId="77777777" w:rsidR="0092222C" w:rsidRDefault="0092222C" w:rsidP="0092222C">
      <w:pPr>
        <w:ind w:right="-720"/>
        <w:rPr>
          <w:sz w:val="20"/>
          <w:szCs w:val="20"/>
        </w:rPr>
      </w:pPr>
    </w:p>
    <w:p w14:paraId="338A71BB" w14:textId="77777777" w:rsidR="0092222C" w:rsidRPr="0092222C" w:rsidRDefault="0092222C" w:rsidP="0092222C">
      <w:pPr>
        <w:ind w:right="-720"/>
        <w:rPr>
          <w:sz w:val="20"/>
          <w:szCs w:val="20"/>
        </w:rPr>
      </w:pPr>
    </w:p>
    <w:p w14:paraId="6139F0F8" w14:textId="77777777" w:rsidR="00260BDB" w:rsidRPr="0092222C" w:rsidRDefault="00260BDB" w:rsidP="00EC44B3">
      <w:pPr>
        <w:pStyle w:val="ListParagraph"/>
        <w:numPr>
          <w:ilvl w:val="0"/>
          <w:numId w:val="1"/>
        </w:numPr>
        <w:ind w:right="-720"/>
        <w:rPr>
          <w:sz w:val="20"/>
          <w:szCs w:val="20"/>
        </w:rPr>
      </w:pPr>
      <w:r w:rsidRPr="0092222C">
        <w:rPr>
          <w:sz w:val="20"/>
          <w:szCs w:val="20"/>
        </w:rPr>
        <w:t>How do you think Lindbergh views the actions of Nazi Germany?  Explain using allusions (or hints) he makes in the text.</w:t>
      </w:r>
    </w:p>
    <w:p w14:paraId="06DE325D" w14:textId="77777777" w:rsidR="0092222C" w:rsidRDefault="0092222C" w:rsidP="0092222C">
      <w:pPr>
        <w:ind w:right="-720"/>
        <w:rPr>
          <w:sz w:val="20"/>
          <w:szCs w:val="20"/>
        </w:rPr>
      </w:pPr>
    </w:p>
    <w:p w14:paraId="153ECC37" w14:textId="77777777" w:rsidR="0092222C" w:rsidRDefault="0092222C" w:rsidP="0092222C">
      <w:pPr>
        <w:ind w:right="-720"/>
        <w:rPr>
          <w:sz w:val="20"/>
          <w:szCs w:val="20"/>
        </w:rPr>
      </w:pPr>
    </w:p>
    <w:p w14:paraId="252D16D3" w14:textId="77777777" w:rsidR="0092222C" w:rsidRPr="0092222C" w:rsidRDefault="0092222C" w:rsidP="0092222C">
      <w:pPr>
        <w:ind w:right="-720"/>
        <w:rPr>
          <w:sz w:val="20"/>
          <w:szCs w:val="20"/>
        </w:rPr>
      </w:pPr>
    </w:p>
    <w:p w14:paraId="4DD16302" w14:textId="77777777" w:rsidR="0092222C" w:rsidRDefault="00260BDB" w:rsidP="0092222C">
      <w:pPr>
        <w:pStyle w:val="ListParagraph"/>
        <w:numPr>
          <w:ilvl w:val="0"/>
          <w:numId w:val="1"/>
        </w:numPr>
        <w:ind w:right="-720"/>
        <w:rPr>
          <w:sz w:val="20"/>
          <w:szCs w:val="20"/>
        </w:rPr>
      </w:pPr>
      <w:r w:rsidRPr="0092222C">
        <w:rPr>
          <w:sz w:val="20"/>
          <w:szCs w:val="20"/>
        </w:rPr>
        <w:t>Would you consider Lindbergh a pacifist (someone who doesn’t believe in war) or an isolationist (someone who believes we shouldn’t get involved in something that doesn’t directly affect to us)?  Explain using citations from the text.</w:t>
      </w:r>
      <w:r w:rsidR="0092222C" w:rsidRPr="0092222C">
        <w:rPr>
          <w:sz w:val="20"/>
          <w:szCs w:val="20"/>
        </w:rPr>
        <w:t xml:space="preserve"> </w:t>
      </w:r>
    </w:p>
    <w:p w14:paraId="74D03311" w14:textId="77777777" w:rsidR="0092222C" w:rsidRDefault="0092222C" w:rsidP="0092222C">
      <w:pPr>
        <w:ind w:right="-720"/>
        <w:rPr>
          <w:sz w:val="20"/>
          <w:szCs w:val="20"/>
        </w:rPr>
      </w:pPr>
    </w:p>
    <w:p w14:paraId="7244103A" w14:textId="77777777" w:rsidR="0092222C" w:rsidRDefault="0092222C" w:rsidP="0092222C">
      <w:pPr>
        <w:ind w:right="-720"/>
        <w:rPr>
          <w:sz w:val="20"/>
          <w:szCs w:val="20"/>
        </w:rPr>
      </w:pPr>
    </w:p>
    <w:p w14:paraId="382F876B" w14:textId="77777777" w:rsidR="0092222C" w:rsidRPr="0092222C" w:rsidRDefault="0092222C" w:rsidP="0092222C">
      <w:pPr>
        <w:ind w:right="-720"/>
        <w:rPr>
          <w:sz w:val="20"/>
          <w:szCs w:val="20"/>
        </w:rPr>
      </w:pPr>
    </w:p>
    <w:p w14:paraId="126AE193" w14:textId="77777777" w:rsidR="0092222C" w:rsidRDefault="00260BDB" w:rsidP="0092222C">
      <w:pPr>
        <w:pStyle w:val="ListParagraph"/>
        <w:numPr>
          <w:ilvl w:val="0"/>
          <w:numId w:val="1"/>
        </w:numPr>
        <w:ind w:right="-720"/>
        <w:rPr>
          <w:sz w:val="20"/>
          <w:szCs w:val="20"/>
        </w:rPr>
      </w:pPr>
      <w:r w:rsidRPr="0092222C">
        <w:rPr>
          <w:sz w:val="20"/>
          <w:szCs w:val="20"/>
        </w:rPr>
        <w:t>What type of tone would you describe Lindbergh displayed in this news conference?  What is he seeking to get out of the “p</w:t>
      </w:r>
      <w:r w:rsidR="0092222C">
        <w:rPr>
          <w:sz w:val="20"/>
          <w:szCs w:val="20"/>
        </w:rPr>
        <w:t>erformance” (his ultimate goal)?</w:t>
      </w:r>
    </w:p>
    <w:p w14:paraId="295C85BE" w14:textId="77777777" w:rsidR="0092222C" w:rsidRDefault="0092222C" w:rsidP="0092222C">
      <w:pPr>
        <w:ind w:right="-720"/>
        <w:rPr>
          <w:sz w:val="20"/>
          <w:szCs w:val="20"/>
        </w:rPr>
      </w:pPr>
    </w:p>
    <w:p w14:paraId="5D838C7C" w14:textId="77777777" w:rsidR="0092222C" w:rsidRDefault="0092222C" w:rsidP="0092222C">
      <w:pPr>
        <w:ind w:right="-720"/>
        <w:rPr>
          <w:sz w:val="20"/>
          <w:szCs w:val="20"/>
        </w:rPr>
      </w:pPr>
    </w:p>
    <w:p w14:paraId="1AB14F4F" w14:textId="77777777" w:rsidR="0092222C" w:rsidRPr="0092222C" w:rsidRDefault="0092222C" w:rsidP="0092222C">
      <w:pPr>
        <w:ind w:right="-720"/>
        <w:rPr>
          <w:sz w:val="20"/>
          <w:szCs w:val="20"/>
        </w:rPr>
      </w:pPr>
    </w:p>
    <w:p w14:paraId="1F3C5082" w14:textId="77777777" w:rsidR="00260BDB" w:rsidRPr="0092222C" w:rsidRDefault="00260BDB" w:rsidP="0092222C">
      <w:pPr>
        <w:pStyle w:val="ListParagraph"/>
        <w:numPr>
          <w:ilvl w:val="0"/>
          <w:numId w:val="1"/>
        </w:numPr>
        <w:ind w:right="-720"/>
        <w:rPr>
          <w:sz w:val="20"/>
          <w:szCs w:val="20"/>
        </w:rPr>
      </w:pPr>
      <w:r w:rsidRPr="0092222C">
        <w:rPr>
          <w:sz w:val="20"/>
          <w:szCs w:val="20"/>
        </w:rPr>
        <w:t xml:space="preserve">What would Lindbergh say to someone like President Roosevelt, who believed that arming Great Britain was </w:t>
      </w:r>
      <w:proofErr w:type="gramStart"/>
      <w:r w:rsidRPr="0092222C">
        <w:rPr>
          <w:sz w:val="20"/>
          <w:szCs w:val="20"/>
        </w:rPr>
        <w:t>a method of protecting the United States by having someone else fight</w:t>
      </w:r>
      <w:proofErr w:type="gramEnd"/>
      <w:r w:rsidRPr="0092222C">
        <w:rPr>
          <w:sz w:val="20"/>
          <w:szCs w:val="20"/>
        </w:rPr>
        <w:t xml:space="preserve"> the war for us?</w:t>
      </w:r>
    </w:p>
    <w:sectPr w:rsidR="00260BDB" w:rsidRPr="0092222C" w:rsidSect="001D7141">
      <w:pgSz w:w="12240" w:h="15840"/>
      <w:pgMar w:top="720" w:right="180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12B85"/>
    <w:multiLevelType w:val="hybridMultilevel"/>
    <w:tmpl w:val="EE5CBE20"/>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3A2B384A"/>
    <w:multiLevelType w:val="hybridMultilevel"/>
    <w:tmpl w:val="4A282EBE"/>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141"/>
    <w:rsid w:val="001D7141"/>
    <w:rsid w:val="00260BDB"/>
    <w:rsid w:val="005F2812"/>
    <w:rsid w:val="00696EE3"/>
    <w:rsid w:val="007718E5"/>
    <w:rsid w:val="0092222C"/>
    <w:rsid w:val="00EC44B3"/>
    <w:rsid w:val="00F73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410D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3DED"/>
    <w:rPr>
      <w:rFonts w:ascii="Lucida Grande" w:hAnsi="Lucida Grande"/>
      <w:sz w:val="18"/>
      <w:szCs w:val="18"/>
    </w:rPr>
  </w:style>
  <w:style w:type="character" w:customStyle="1" w:styleId="BalloonTextChar">
    <w:name w:val="Balloon Text Char"/>
    <w:basedOn w:val="DefaultParagraphFont"/>
    <w:link w:val="BalloonText"/>
    <w:uiPriority w:val="99"/>
    <w:semiHidden/>
    <w:rsid w:val="00F73DED"/>
    <w:rPr>
      <w:rFonts w:ascii="Lucida Grande" w:hAnsi="Lucida Grande"/>
      <w:sz w:val="18"/>
      <w:szCs w:val="18"/>
    </w:rPr>
  </w:style>
  <w:style w:type="paragraph" w:styleId="ListParagraph">
    <w:name w:val="List Paragraph"/>
    <w:basedOn w:val="Normal"/>
    <w:uiPriority w:val="34"/>
    <w:qFormat/>
    <w:rsid w:val="00EC44B3"/>
    <w:pPr>
      <w:ind w:left="720"/>
      <w:contextualSpacing/>
    </w:pPr>
  </w:style>
  <w:style w:type="paragraph" w:styleId="NormalWeb">
    <w:name w:val="Normal (Web)"/>
    <w:basedOn w:val="Normal"/>
    <w:uiPriority w:val="99"/>
    <w:unhideWhenUsed/>
    <w:rsid w:val="00260BDB"/>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3DED"/>
    <w:rPr>
      <w:rFonts w:ascii="Lucida Grande" w:hAnsi="Lucida Grande"/>
      <w:sz w:val="18"/>
      <w:szCs w:val="18"/>
    </w:rPr>
  </w:style>
  <w:style w:type="character" w:customStyle="1" w:styleId="BalloonTextChar">
    <w:name w:val="Balloon Text Char"/>
    <w:basedOn w:val="DefaultParagraphFont"/>
    <w:link w:val="BalloonText"/>
    <w:uiPriority w:val="99"/>
    <w:semiHidden/>
    <w:rsid w:val="00F73DED"/>
    <w:rPr>
      <w:rFonts w:ascii="Lucida Grande" w:hAnsi="Lucida Grande"/>
      <w:sz w:val="18"/>
      <w:szCs w:val="18"/>
    </w:rPr>
  </w:style>
  <w:style w:type="paragraph" w:styleId="ListParagraph">
    <w:name w:val="List Paragraph"/>
    <w:basedOn w:val="Normal"/>
    <w:uiPriority w:val="34"/>
    <w:qFormat/>
    <w:rsid w:val="00EC44B3"/>
    <w:pPr>
      <w:ind w:left="720"/>
      <w:contextualSpacing/>
    </w:pPr>
  </w:style>
  <w:style w:type="paragraph" w:styleId="NormalWeb">
    <w:name w:val="Normal (Web)"/>
    <w:basedOn w:val="Normal"/>
    <w:uiPriority w:val="99"/>
    <w:unhideWhenUsed/>
    <w:rsid w:val="00260BDB"/>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011722">
      <w:bodyDiv w:val="1"/>
      <w:marLeft w:val="0"/>
      <w:marRight w:val="0"/>
      <w:marTop w:val="0"/>
      <w:marBottom w:val="0"/>
      <w:divBdr>
        <w:top w:val="none" w:sz="0" w:space="0" w:color="auto"/>
        <w:left w:val="none" w:sz="0" w:space="0" w:color="auto"/>
        <w:bottom w:val="none" w:sz="0" w:space="0" w:color="auto"/>
        <w:right w:val="none" w:sz="0" w:space="0" w:color="auto"/>
      </w:divBdr>
      <w:divsChild>
        <w:div w:id="302004904">
          <w:marLeft w:val="0"/>
          <w:marRight w:val="0"/>
          <w:marTop w:val="0"/>
          <w:marBottom w:val="0"/>
          <w:divBdr>
            <w:top w:val="none" w:sz="0" w:space="0" w:color="auto"/>
            <w:left w:val="none" w:sz="0" w:space="0" w:color="auto"/>
            <w:bottom w:val="none" w:sz="0" w:space="0" w:color="auto"/>
            <w:right w:val="none" w:sz="0" w:space="0" w:color="auto"/>
          </w:divBdr>
        </w:div>
      </w:divsChild>
    </w:div>
    <w:div w:id="1975602790">
      <w:bodyDiv w:val="1"/>
      <w:marLeft w:val="0"/>
      <w:marRight w:val="0"/>
      <w:marTop w:val="0"/>
      <w:marBottom w:val="0"/>
      <w:divBdr>
        <w:top w:val="none" w:sz="0" w:space="0" w:color="auto"/>
        <w:left w:val="none" w:sz="0" w:space="0" w:color="auto"/>
        <w:bottom w:val="none" w:sz="0" w:space="0" w:color="auto"/>
        <w:right w:val="none" w:sz="0" w:space="0" w:color="auto"/>
      </w:divBdr>
      <w:divsChild>
        <w:div w:id="36379627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oogle.com/url?sa=i&amp;source=images&amp;cd=&amp;docid=v5Y5rlTzd2akrM&amp;tbnid=vR7awm1vL50kLM:&amp;ved=0CAgQjRw&amp;url=http://www.biography.com/people/charles-lindbergh-9382609&amp;ei=enbdUt-HJem_sQTz-ICgCg&amp;psig=AFQjCNEPxfa53sq04IHXRsa0XJaVLsPoBw&amp;ust=1390331898826948" TargetMode="External"/><Relationship Id="rId7" Type="http://schemas.openxmlformats.org/officeDocument/2006/relationships/image" Target="media/image1.jpeg"/><Relationship Id="rId8" Type="http://schemas.openxmlformats.org/officeDocument/2006/relationships/hyperlink" Target="http://www.google.com/url?sa=i&amp;rct=j&amp;q=&amp;esrc=s&amp;source=images&amp;cd=&amp;docid=0zfflog5PMm5UM&amp;tbnid=rUw-M1ve7MklaM:&amp;ved=0CAUQjRw&amp;url=http://en.wikipedia.org/wiki/America_First_Committee&amp;ei=HHfdUtTBIu_IsAT6oYLgCQ&amp;bvm=bv.59568121,d.eW0&amp;psig=AFQjCNG1DQ9dtA0jIKsSWA-Xm-1Z5mhm1g&amp;ust=1390332038550396" TargetMode="External"/><Relationship Id="rId9" Type="http://schemas.openxmlformats.org/officeDocument/2006/relationships/image" Target="media/image2.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1246</Words>
  <Characters>7105</Characters>
  <Application>Microsoft Macintosh Word</Application>
  <DocSecurity>0</DocSecurity>
  <Lines>59</Lines>
  <Paragraphs>16</Paragraphs>
  <ScaleCrop>false</ScaleCrop>
  <Company/>
  <LinksUpToDate>false</LinksUpToDate>
  <CharactersWithSpaces>8335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dcterms:created xsi:type="dcterms:W3CDTF">2014-01-17T14:59:00Z</dcterms:created>
  <dcterms:modified xsi:type="dcterms:W3CDTF">2014-01-21T01:05:00Z</dcterms:modified>
</cp:coreProperties>
</file>